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6B" w:rsidRPr="00104B6B" w:rsidRDefault="00104B6B" w:rsidP="00104B6B">
      <w:pPr>
        <w:widowControl/>
        <w:shd w:val="clear" w:color="auto" w:fill="FFFFFF"/>
        <w:spacing w:after="150" w:line="240" w:lineRule="auto"/>
        <w:ind w:left="720" w:firstLineChars="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104B6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lang/>
        </w:rPr>
        <w:t>附件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/>
        </w:rPr>
        <w:t>3</w:t>
      </w:r>
      <w:r w:rsidRPr="00104B6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lang/>
        </w:rPr>
        <w:t>：常用固定资产使用年限参考表</w:t>
      </w:r>
    </w:p>
    <w:tbl>
      <w:tblPr>
        <w:tblW w:w="8895" w:type="dxa"/>
        <w:jc w:val="center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6900"/>
        <w:gridCol w:w="1290"/>
      </w:tblGrid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资产类别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使用年限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9座（含9座）以下非营运载客汽车（包括轿车、越野车）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15年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9座以上非营运载客汽车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微型载货（总质量小于等于1.8吨）汽车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总质量大于1.8吨的载货汽车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带拖挂的载货汽车（指全挂汽车）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三轮汽车（原三轮农用运输车）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6年</w:t>
            </w:r>
          </w:p>
        </w:tc>
      </w:tr>
    </w:tbl>
    <w:tbl>
      <w:tblPr>
        <w:tblStyle w:val="a0"/>
        <w:tblW w:w="8895" w:type="dxa"/>
        <w:jc w:val="center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6900"/>
        <w:gridCol w:w="1290"/>
      </w:tblGrid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三轮摩托车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办公自动化设备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大型计算机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计算机网络设备（服务器、路由器、调制解调器等）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台式电脑（包括：网络计算机、终端）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4－10年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平板电脑、掌上电脑、笔记本电脑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移动硬盘、不间断电源（UPS）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传真机、投影机、扫描仪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5－10年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复印机、速印机、打印机、碎纸机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5－8年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电器设备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电视机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5－8年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10－15年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洗衣机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摄像器材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10－15年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摄影器材、照相机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空气调节器、除湿设备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10－15年</w:t>
            </w:r>
          </w:p>
        </w:tc>
      </w:tr>
    </w:tbl>
    <w:tbl>
      <w:tblPr>
        <w:tblW w:w="8895" w:type="dxa"/>
        <w:jc w:val="center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6900"/>
        <w:gridCol w:w="1290"/>
      </w:tblGrid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中央空调设备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15年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家具：包括办公家具、宿舍家具、其他家具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15年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监控系统（包括监控设备设施、安全防范系统）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道路清扫设备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电子设备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广播电视、影像设备（摄录设备、传送设备）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音响设备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10－15年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健身房设备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通讯设备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9年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自动化控制及仪器仪表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8－12年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七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通用测试仪器设备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7－12年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10－14年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动力设备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11－18年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传导设备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15－28年</w:t>
            </w:r>
          </w:p>
        </w:tc>
      </w:tr>
      <w:tr w:rsidR="00104B6B" w:rsidRPr="00104B6B" w:rsidTr="00104B6B">
        <w:trPr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十一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闭路电视播放设备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4B6B" w:rsidRPr="00104B6B" w:rsidRDefault="00104B6B" w:rsidP="00104B6B">
            <w:pPr>
              <w:widowControl/>
              <w:spacing w:before="100" w:beforeAutospacing="1" w:after="150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B6B">
              <w:rPr>
                <w:rFonts w:ascii="宋体" w:eastAsia="宋体" w:hAnsi="宋体" w:cs="宋体"/>
                <w:kern w:val="0"/>
                <w:sz w:val="24"/>
                <w:szCs w:val="24"/>
              </w:rPr>
              <w:t>10年</w:t>
            </w:r>
          </w:p>
        </w:tc>
      </w:tr>
    </w:tbl>
    <w:p w:rsidR="00B64DE5" w:rsidRDefault="00104B6B" w:rsidP="007E2F7D">
      <w:pPr>
        <w:ind w:firstLine="420"/>
      </w:pPr>
    </w:p>
    <w:sectPr w:rsidR="00B64DE5" w:rsidSect="007E2F7D">
      <w:pgSz w:w="11906" w:h="16838"/>
      <w:pgMar w:top="1440" w:right="1797" w:bottom="1440" w:left="1797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BAE"/>
    <w:multiLevelType w:val="multilevel"/>
    <w:tmpl w:val="44223E50"/>
    <w:styleLink w:val="a"/>
    <w:lvl w:ilvl="0">
      <w:start w:val="1"/>
      <w:numFmt w:val="chineseCountingThousand"/>
      <w:lvlText w:val="%1"/>
      <w:lvlJc w:val="left"/>
      <w:pPr>
        <w:ind w:left="420" w:hanging="720"/>
      </w:pPr>
      <w:rPr>
        <w:rFonts w:ascii="Times New Roman" w:eastAsia="仿宋_GB2312" w:hAnsi="Times New Roman" w:hint="default"/>
        <w:color w:val="auto"/>
        <w:sz w:val="32"/>
      </w:rPr>
    </w:lvl>
    <w:lvl w:ilvl="1">
      <w:start w:val="1"/>
      <w:numFmt w:val="chineseCountingThousand"/>
      <w:lvlText w:val="（%2）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182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B6B"/>
    <w:rsid w:val="00085286"/>
    <w:rsid w:val="00104B6B"/>
    <w:rsid w:val="00122ABE"/>
    <w:rsid w:val="00166C23"/>
    <w:rsid w:val="001A107E"/>
    <w:rsid w:val="002020B1"/>
    <w:rsid w:val="00437571"/>
    <w:rsid w:val="007E2F7D"/>
    <w:rsid w:val="0091530B"/>
    <w:rsid w:val="0096614C"/>
    <w:rsid w:val="009A1193"/>
    <w:rsid w:val="00AE3CBD"/>
    <w:rsid w:val="00BB06B9"/>
    <w:rsid w:val="00CE37DD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07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标准"/>
    <w:uiPriority w:val="99"/>
    <w:rsid w:val="00FB055C"/>
    <w:pPr>
      <w:numPr>
        <w:numId w:val="1"/>
      </w:numPr>
    </w:pPr>
  </w:style>
  <w:style w:type="paragraph" w:styleId="a4">
    <w:name w:val="Normal (Web)"/>
    <w:basedOn w:val="a0"/>
    <w:uiPriority w:val="99"/>
    <w:unhideWhenUsed/>
    <w:rsid w:val="00104B6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1"/>
    <w:uiPriority w:val="22"/>
    <w:qFormat/>
    <w:rsid w:val="00104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xuzhu</dc:creator>
  <cp:lastModifiedBy>xuzhu</cp:lastModifiedBy>
  <cp:revision>1</cp:revision>
  <dcterms:created xsi:type="dcterms:W3CDTF">2022-12-09T09:53:00Z</dcterms:created>
  <dcterms:modified xsi:type="dcterms:W3CDTF">2022-12-09T09:54:00Z</dcterms:modified>
</cp:coreProperties>
</file>